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2252" w:right="2342" w:firstLine="0"/>
        <w:jc w:val="center"/>
        <w:rPr>
          <w:sz w:val="32"/>
        </w:rPr>
      </w:pPr>
      <w:r>
        <w:rPr/>
        <w:pict>
          <v:line style="position:absolute;mso-position-horizontal-relative:page;mso-position-vertical-relative:page;z-index:-15810560" from="17.115999pt,204.120012pt" to="394.549999pt,201.090012pt" stroked="true" strokeweight="2pt" strokecolor="#000000">
            <v:stroke dashstyle="solid"/>
            <w10:wrap type="none"/>
          </v:line>
        </w:pict>
      </w:r>
      <w:r>
        <w:rPr>
          <w:sz w:val="32"/>
        </w:rPr>
        <w:t>Walk Books Order form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3"/>
        <w:gridCol w:w="773"/>
        <w:gridCol w:w="970"/>
        <w:gridCol w:w="1207"/>
        <w:gridCol w:w="176"/>
      </w:tblGrid>
      <w:tr>
        <w:trPr>
          <w:trHeight w:val="440" w:hRule="atLeast"/>
        </w:trPr>
        <w:tc>
          <w:tcPr>
            <w:tcW w:w="5366" w:type="dxa"/>
            <w:gridSpan w:val="2"/>
            <w:tcBorders>
              <w:left w:val="nil"/>
              <w:right w:val="single" w:sz="34" w:space="0" w:color="000000"/>
            </w:tcBorders>
          </w:tcPr>
          <w:p>
            <w:pPr>
              <w:pStyle w:val="TableParagraph"/>
              <w:spacing w:line="325" w:lineRule="exact" w:before="95"/>
              <w:ind w:left="48"/>
              <w:rPr>
                <w:sz w:val="32"/>
              </w:rPr>
            </w:pPr>
            <w:r>
              <w:rPr>
                <w:sz w:val="32"/>
              </w:rPr>
              <w:t>North Norfolk West</w:t>
            </w:r>
          </w:p>
        </w:tc>
        <w:tc>
          <w:tcPr>
            <w:tcW w:w="970" w:type="dxa"/>
            <w:tcBorders>
              <w:left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7" w:type="dxa"/>
            <w:tcBorders>
              <w:right w:val="nil"/>
            </w:tcBorders>
          </w:tcPr>
          <w:p>
            <w:pPr>
              <w:pStyle w:val="TableParagraph"/>
              <w:spacing w:line="325" w:lineRule="exact" w:before="95"/>
              <w:ind w:right="39"/>
              <w:jc w:val="right"/>
              <w:rPr>
                <w:sz w:val="32"/>
              </w:rPr>
            </w:pPr>
            <w:r>
              <w:rPr>
                <w:sz w:val="32"/>
              </w:rPr>
              <w:t>£3.90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40" w:hRule="atLeast"/>
        </w:trPr>
        <w:tc>
          <w:tcPr>
            <w:tcW w:w="5366" w:type="dxa"/>
            <w:gridSpan w:val="2"/>
            <w:tcBorders>
              <w:left w:val="nil"/>
              <w:right w:val="single" w:sz="34" w:space="0" w:color="000000"/>
            </w:tcBorders>
          </w:tcPr>
          <w:p>
            <w:pPr>
              <w:pStyle w:val="TableParagraph"/>
              <w:spacing w:line="316" w:lineRule="exact" w:before="104"/>
              <w:ind w:left="48"/>
              <w:rPr>
                <w:sz w:val="32"/>
              </w:rPr>
            </w:pPr>
            <w:r>
              <w:rPr>
                <w:sz w:val="32"/>
              </w:rPr>
              <w:t>North Norfolk central</w:t>
            </w:r>
          </w:p>
        </w:tc>
        <w:tc>
          <w:tcPr>
            <w:tcW w:w="970" w:type="dxa"/>
            <w:tcBorders>
              <w:left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7" w:type="dxa"/>
            <w:tcBorders>
              <w:right w:val="nil"/>
            </w:tcBorders>
          </w:tcPr>
          <w:p>
            <w:pPr>
              <w:pStyle w:val="TableParagraph"/>
              <w:spacing w:line="316" w:lineRule="exact" w:before="104"/>
              <w:ind w:right="39"/>
              <w:jc w:val="right"/>
              <w:rPr>
                <w:sz w:val="32"/>
              </w:rPr>
            </w:pPr>
            <w:r>
              <w:rPr>
                <w:sz w:val="32"/>
              </w:rPr>
              <w:t>£3.90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5366" w:type="dxa"/>
            <w:gridSpan w:val="2"/>
            <w:tcBorders>
              <w:left w:val="nil"/>
              <w:right w:val="single" w:sz="34" w:space="0" w:color="000000"/>
            </w:tcBorders>
          </w:tcPr>
          <w:p>
            <w:pPr>
              <w:pStyle w:val="TableParagraph"/>
              <w:spacing w:line="337" w:lineRule="exact" w:before="114"/>
              <w:ind w:left="48"/>
              <w:rPr>
                <w:sz w:val="32"/>
              </w:rPr>
            </w:pPr>
            <w:r>
              <w:rPr>
                <w:sz w:val="32"/>
              </w:rPr>
              <w:t>North Norfolk East</w:t>
            </w:r>
          </w:p>
        </w:tc>
        <w:tc>
          <w:tcPr>
            <w:tcW w:w="970" w:type="dxa"/>
            <w:tcBorders>
              <w:left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7" w:type="dxa"/>
            <w:tcBorders>
              <w:right w:val="nil"/>
            </w:tcBorders>
          </w:tcPr>
          <w:p>
            <w:pPr>
              <w:pStyle w:val="TableParagraph"/>
              <w:spacing w:line="337" w:lineRule="exact" w:before="114"/>
              <w:ind w:right="39"/>
              <w:jc w:val="right"/>
              <w:rPr>
                <w:sz w:val="32"/>
              </w:rPr>
            </w:pPr>
            <w:r>
              <w:rPr>
                <w:sz w:val="32"/>
              </w:rPr>
              <w:t>£3.90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5366" w:type="dxa"/>
            <w:gridSpan w:val="2"/>
            <w:tcBorders>
              <w:left w:val="nil"/>
              <w:right w:val="single" w:sz="34" w:space="0" w:color="000000"/>
            </w:tcBorders>
          </w:tcPr>
          <w:p>
            <w:pPr>
              <w:pStyle w:val="TableParagraph"/>
              <w:spacing w:line="327" w:lineRule="exact" w:before="93"/>
              <w:ind w:left="48"/>
              <w:rPr>
                <w:sz w:val="32"/>
              </w:rPr>
            </w:pPr>
            <w:r>
              <w:rPr>
                <w:sz w:val="32"/>
              </w:rPr>
              <w:t>Walks within 15 miles Norwich</w:t>
            </w:r>
          </w:p>
        </w:tc>
        <w:tc>
          <w:tcPr>
            <w:tcW w:w="970" w:type="dxa"/>
            <w:tcBorders>
              <w:left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327" w:lineRule="exact" w:before="93"/>
              <w:ind w:left="414"/>
              <w:rPr>
                <w:sz w:val="32"/>
              </w:rPr>
            </w:pPr>
            <w:r>
              <w:rPr>
                <w:sz w:val="32"/>
              </w:rPr>
              <w:t>£3.90</w:t>
            </w:r>
          </w:p>
        </w:tc>
      </w:tr>
      <w:tr>
        <w:trPr>
          <w:trHeight w:val="1228" w:hRule="atLeast"/>
        </w:trPr>
        <w:tc>
          <w:tcPr>
            <w:tcW w:w="5366" w:type="dxa"/>
            <w:gridSpan w:val="2"/>
            <w:tcBorders>
              <w:left w:val="nil"/>
              <w:right w:val="single" w:sz="34" w:space="0" w:color="000000"/>
            </w:tcBorders>
          </w:tcPr>
          <w:p>
            <w:pPr>
              <w:pStyle w:val="TableParagraph"/>
              <w:rPr>
                <w:rFonts w:ascii="Arial"/>
                <w:sz w:val="32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42"/>
              </w:rPr>
            </w:pPr>
          </w:p>
          <w:p>
            <w:pPr>
              <w:pStyle w:val="TableParagraph"/>
              <w:spacing w:line="347" w:lineRule="exact"/>
              <w:ind w:left="48"/>
              <w:rPr>
                <w:sz w:val="32"/>
              </w:rPr>
            </w:pPr>
            <w:r>
              <w:rPr>
                <w:sz w:val="32"/>
              </w:rPr>
              <w:t>1 book Inc. postage</w:t>
            </w:r>
          </w:p>
        </w:tc>
        <w:tc>
          <w:tcPr>
            <w:tcW w:w="970" w:type="dxa"/>
            <w:tcBorders>
              <w:left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Arial"/>
                <w:sz w:val="32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42"/>
              </w:rPr>
            </w:pPr>
          </w:p>
          <w:p>
            <w:pPr>
              <w:pStyle w:val="TableParagraph"/>
              <w:spacing w:line="347" w:lineRule="exact"/>
              <w:ind w:left="414"/>
              <w:rPr>
                <w:sz w:val="32"/>
              </w:rPr>
            </w:pPr>
            <w:r>
              <w:rPr>
                <w:sz w:val="32"/>
              </w:rPr>
              <w:t>£3.90</w:t>
            </w:r>
          </w:p>
        </w:tc>
      </w:tr>
      <w:tr>
        <w:trPr>
          <w:trHeight w:val="420" w:hRule="atLeast"/>
        </w:trPr>
        <w:tc>
          <w:tcPr>
            <w:tcW w:w="5366" w:type="dxa"/>
            <w:gridSpan w:val="2"/>
            <w:tcBorders>
              <w:left w:val="nil"/>
              <w:bottom w:val="single" w:sz="34" w:space="0" w:color="000000"/>
              <w:right w:val="single" w:sz="34" w:space="0" w:color="000000"/>
            </w:tcBorders>
          </w:tcPr>
          <w:p>
            <w:pPr>
              <w:pStyle w:val="TableParagraph"/>
              <w:spacing w:line="315" w:lineRule="exact" w:before="85"/>
              <w:ind w:left="120"/>
              <w:rPr>
                <w:sz w:val="32"/>
              </w:rPr>
            </w:pPr>
            <w:r>
              <w:rPr>
                <w:sz w:val="32"/>
              </w:rPr>
              <w:t>2 book Inc. postage</w:t>
            </w:r>
          </w:p>
        </w:tc>
        <w:tc>
          <w:tcPr>
            <w:tcW w:w="970" w:type="dxa"/>
            <w:tcBorders>
              <w:left w:val="single" w:sz="34" w:space="0" w:color="000000"/>
              <w:bottom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  <w:gridSpan w:val="2"/>
            <w:tcBorders>
              <w:bottom w:val="single" w:sz="34" w:space="0" w:color="000000"/>
              <w:right w:val="nil"/>
            </w:tcBorders>
          </w:tcPr>
          <w:p>
            <w:pPr>
              <w:pStyle w:val="TableParagraph"/>
              <w:spacing w:line="315" w:lineRule="exact" w:before="85"/>
              <w:ind w:left="414"/>
              <w:rPr>
                <w:sz w:val="32"/>
              </w:rPr>
            </w:pPr>
            <w:r>
              <w:rPr>
                <w:sz w:val="32"/>
              </w:rPr>
              <w:t>£7.50</w:t>
            </w:r>
          </w:p>
        </w:tc>
      </w:tr>
      <w:tr>
        <w:trPr>
          <w:trHeight w:val="374" w:hRule="atLeast"/>
        </w:trPr>
        <w:tc>
          <w:tcPr>
            <w:tcW w:w="5366" w:type="dxa"/>
            <w:gridSpan w:val="2"/>
            <w:tcBorders>
              <w:top w:val="single" w:sz="34" w:space="0" w:color="000000"/>
              <w:left w:val="nil"/>
              <w:bottom w:val="single" w:sz="48" w:space="0" w:color="000000"/>
              <w:right w:val="single" w:sz="34" w:space="0" w:color="000000"/>
            </w:tcBorders>
          </w:tcPr>
          <w:p>
            <w:pPr>
              <w:pStyle w:val="TableParagraph"/>
              <w:spacing w:line="281" w:lineRule="exact" w:before="74"/>
              <w:ind w:left="48"/>
              <w:rPr>
                <w:sz w:val="32"/>
              </w:rPr>
            </w:pPr>
            <w:r>
              <w:rPr>
                <w:sz w:val="32"/>
              </w:rPr>
              <w:t>3 book Inc. postage</w:t>
            </w:r>
          </w:p>
        </w:tc>
        <w:tc>
          <w:tcPr>
            <w:tcW w:w="970" w:type="dxa"/>
            <w:tcBorders>
              <w:top w:val="single" w:sz="34" w:space="0" w:color="000000"/>
              <w:left w:val="single" w:sz="34" w:space="0" w:color="000000"/>
              <w:bottom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34" w:space="0" w:color="000000"/>
              <w:bottom w:val="single" w:sz="48" w:space="0" w:color="000000"/>
              <w:right w:val="nil"/>
            </w:tcBorders>
          </w:tcPr>
          <w:p>
            <w:pPr>
              <w:pStyle w:val="TableParagraph"/>
              <w:spacing w:line="281" w:lineRule="exact" w:before="74"/>
              <w:ind w:right="40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£11.00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10" w:hRule="atLeast"/>
        </w:trPr>
        <w:tc>
          <w:tcPr>
            <w:tcW w:w="5366" w:type="dxa"/>
            <w:gridSpan w:val="2"/>
            <w:tcBorders>
              <w:top w:val="single" w:sz="48" w:space="0" w:color="000000"/>
              <w:left w:val="nil"/>
              <w:bottom w:val="single" w:sz="24" w:space="0" w:color="000000"/>
              <w:right w:val="single" w:sz="34" w:space="0" w:color="000000"/>
            </w:tcBorders>
          </w:tcPr>
          <w:p>
            <w:pPr>
              <w:pStyle w:val="TableParagraph"/>
              <w:spacing w:line="317" w:lineRule="exact" w:before="73"/>
              <w:ind w:left="48"/>
              <w:rPr>
                <w:sz w:val="32"/>
              </w:rPr>
            </w:pPr>
            <w:r>
              <w:rPr>
                <w:sz w:val="32"/>
              </w:rPr>
              <w:t>4 book Inc. postage</w:t>
            </w:r>
          </w:p>
        </w:tc>
        <w:tc>
          <w:tcPr>
            <w:tcW w:w="970" w:type="dxa"/>
            <w:tcBorders>
              <w:top w:val="single" w:sz="48" w:space="0" w:color="000000"/>
              <w:left w:val="single" w:sz="34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48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line="317" w:lineRule="exact" w:before="73"/>
              <w:ind w:right="40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£14.00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4593" w:type="dxa"/>
            <w:tcBorders>
              <w:top w:val="single" w:sz="24" w:space="0" w:color="000000"/>
              <w:left w:val="nil"/>
              <w:bottom w:val="single" w:sz="24" w:space="0" w:color="000000"/>
            </w:tcBorders>
          </w:tcPr>
          <w:p>
            <w:pPr>
              <w:pStyle w:val="TableParagraph"/>
              <w:spacing w:before="76"/>
              <w:ind w:left="2905"/>
              <w:rPr>
                <w:rFonts w:ascii="Arial"/>
                <w:sz w:val="32"/>
              </w:rPr>
            </w:pPr>
            <w:r>
              <w:rPr>
                <w:rFonts w:ascii="Arial"/>
                <w:spacing w:val="-9"/>
                <w:sz w:val="32"/>
              </w:rPr>
              <w:t>Total </w:t>
            </w:r>
            <w:r>
              <w:rPr>
                <w:rFonts w:ascii="Arial"/>
                <w:sz w:val="32"/>
              </w:rPr>
              <w:t>to pay</w:t>
            </w:r>
          </w:p>
        </w:tc>
        <w:tc>
          <w:tcPr>
            <w:tcW w:w="3126" w:type="dxa"/>
            <w:gridSpan w:val="4"/>
            <w:tcBorders>
              <w:top w:val="single" w:sz="24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76"/>
              <w:ind w:left="1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w w:val="99"/>
                <w:sz w:val="32"/>
              </w:rPr>
              <w:t>£</w:t>
            </w:r>
          </w:p>
        </w:tc>
      </w:tr>
    </w:tbl>
    <w:p>
      <w:pPr>
        <w:spacing w:before="124"/>
        <w:ind w:left="255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21.663pt,27.037809pt" to="402.13pt,27.797809pt" stroked="true" strokeweight="2.0pt" strokecolor="#000000">
            <v:stroke dashstyle="solid"/>
            <w10:wrap type="topAndBottom"/>
          </v:line>
        </w:pict>
      </w:r>
      <w:r>
        <w:rPr>
          <w:sz w:val="32"/>
        </w:rPr>
        <w:t>Name</w:t>
      </w:r>
    </w:p>
    <w:p>
      <w:pPr>
        <w:tabs>
          <w:tab w:pos="7842" w:val="left" w:leader="none"/>
        </w:tabs>
        <w:spacing w:before="97"/>
        <w:ind w:left="147" w:right="0" w:firstLine="0"/>
        <w:jc w:val="left"/>
        <w:rPr>
          <w:sz w:val="32"/>
        </w:rPr>
      </w:pPr>
      <w:r>
        <w:rPr>
          <w:rFonts w:ascii="Times New Roman"/>
          <w:spacing w:val="27"/>
          <w:w w:val="99"/>
          <w:sz w:val="32"/>
          <w:u w:val="thick"/>
        </w:rPr>
        <w:t> </w:t>
      </w:r>
      <w:r>
        <w:rPr>
          <w:sz w:val="32"/>
          <w:u w:val="thick"/>
        </w:rPr>
        <w:t>Address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pict>
          <v:line style="position:absolute;mso-position-horizontal-relative:page;mso-position-vertical-relative:paragraph;z-index:-15728128;mso-wrap-distance-left:0;mso-wrap-distance-right:0" from="19.389999pt,10.542539pt" to="399.849999pt,11.302539pt" stroked="true" strokeweight="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19.389999pt;margin-top:13.340977pt;width:378.95pt;height:.1pt;mso-position-horizontal-relative:page;mso-position-vertical-relative:paragraph;z-index:-15727616;mso-wrap-distance-left:0;mso-wrap-distance-right:0" coordorigin="388,267" coordsize="7579,0" path="m388,267l7967,267e" filled="false" stroked="true" strokeweight="2pt" strokecolor="#000000">
            <v:path arrowok="t"/>
            <v:stroke dashstyle="solid"/>
            <w10:wrap type="topAndBottom"/>
          </v:shape>
        </w:pict>
      </w:r>
    </w:p>
    <w:p>
      <w:pPr>
        <w:tabs>
          <w:tab w:pos="7812" w:val="left" w:leader="none"/>
        </w:tabs>
        <w:spacing w:before="312"/>
        <w:ind w:left="102" w:right="0" w:firstLine="0"/>
        <w:jc w:val="left"/>
        <w:rPr>
          <w:sz w:val="32"/>
        </w:rPr>
      </w:pPr>
      <w:r>
        <w:rPr>
          <w:rFonts w:ascii="Times New Roman"/>
          <w:w w:val="99"/>
          <w:sz w:val="32"/>
          <w:u w:val="thick"/>
        </w:rPr>
        <w:t> </w:t>
      </w:r>
      <w:r>
        <w:rPr>
          <w:rFonts w:ascii="Times New Roman"/>
          <w:spacing w:val="-7"/>
          <w:sz w:val="32"/>
          <w:u w:val="thick"/>
        </w:rPr>
        <w:t> </w:t>
      </w:r>
      <w:r>
        <w:rPr>
          <w:sz w:val="32"/>
          <w:u w:val="thick"/>
        </w:rPr>
        <w:t>Postcode</w:t>
        <w:tab/>
      </w:r>
    </w:p>
    <w:p>
      <w:pPr>
        <w:pStyle w:val="BodyText"/>
        <w:spacing w:line="259" w:lineRule="auto" w:before="216"/>
        <w:ind w:left="255" w:right="2255"/>
      </w:pPr>
      <w:r>
        <w:rPr/>
        <w:t>Make Cheques to The Ramblers Association NR to 21 George pope Close Norwich Norfolk NR3 3RG</w:t>
      </w:r>
    </w:p>
    <w:p>
      <w:pPr>
        <w:pStyle w:val="BodyText"/>
        <w:spacing w:line="276" w:lineRule="auto" w:before="18"/>
        <w:ind w:left="255" w:right="920"/>
      </w:pPr>
      <w:r>
        <w:rPr/>
        <w:t>You can pay by BACS to sort code 60-83-01 account 20146494 Use your name as reference then email the form to</w:t>
      </w:r>
      <w:hyperlink r:id="rId5">
        <w:r>
          <w:rPr/>
          <w:t> Pdjames.ramb@ntlworld.com</w:t>
        </w:r>
      </w:hyperlink>
    </w:p>
    <w:sectPr>
      <w:type w:val="continuous"/>
      <w:pgSz w:w="8400" w:h="11910"/>
      <w:pgMar w:top="420" w:bottom="280" w:left="2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djames.ramb@ntlworld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james</dc:creator>
  <dcterms:created xsi:type="dcterms:W3CDTF">2020-11-24T14:10:13Z</dcterms:created>
  <dcterms:modified xsi:type="dcterms:W3CDTF">2020-11-24T14:10:13Z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2020-11-24T00:00:00Z</vt:filetime>
  </property>
</Properties>
</file>